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E0BBC" w14:textId="77777777" w:rsidR="00F15EB3" w:rsidRDefault="00F15EB3" w:rsidP="005D7AC9">
      <w:pPr>
        <w:ind w:firstLine="720"/>
        <w:rPr>
          <w:noProof/>
        </w:rPr>
      </w:pPr>
    </w:p>
    <w:p w14:paraId="57611294" w14:textId="04CEA289" w:rsidR="00883D4D" w:rsidRDefault="00D41915" w:rsidP="005D7AC9">
      <w:pPr>
        <w:ind w:firstLine="720"/>
        <w:rPr>
          <w:rFonts w:ascii="Californian FB" w:hAnsi="Californian FB" w:cs="Cavolini"/>
          <w:b/>
          <w:bCs/>
        </w:rPr>
      </w:pPr>
      <w:r w:rsidRPr="00D41915">
        <w:rPr>
          <w:noProof/>
        </w:rPr>
        <w:drawing>
          <wp:anchor distT="0" distB="0" distL="114300" distR="114300" simplePos="0" relativeHeight="251662336" behindDoc="1" locked="0" layoutInCell="1" allowOverlap="1" wp14:anchorId="2C120CEC" wp14:editId="35F06857">
            <wp:simplePos x="0" y="0"/>
            <wp:positionH relativeFrom="column">
              <wp:posOffset>457200</wp:posOffset>
            </wp:positionH>
            <wp:positionV relativeFrom="paragraph">
              <wp:posOffset>-704850</wp:posOffset>
            </wp:positionV>
            <wp:extent cx="5943600" cy="792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92480"/>
                    </a:xfrm>
                    <a:prstGeom prst="rect">
                      <a:avLst/>
                    </a:prstGeom>
                    <a:noFill/>
                    <a:ln>
                      <a:noFill/>
                    </a:ln>
                  </pic:spPr>
                </pic:pic>
              </a:graphicData>
            </a:graphic>
          </wp:anchor>
        </w:drawing>
      </w:r>
      <w:r w:rsidR="00A93C99">
        <w:rPr>
          <w:rFonts w:ascii="Californian FB" w:hAnsi="Californian FB" w:cs="Cavolini"/>
          <w:b/>
          <w:bCs/>
          <w:noProof/>
        </w:rPr>
        <w:drawing>
          <wp:anchor distT="0" distB="0" distL="114300" distR="114300" simplePos="0" relativeHeight="251661312" behindDoc="1" locked="0" layoutInCell="1" allowOverlap="1" wp14:anchorId="0E3014D4" wp14:editId="6C8450A8">
            <wp:simplePos x="0" y="0"/>
            <wp:positionH relativeFrom="column">
              <wp:posOffset>581025</wp:posOffset>
            </wp:positionH>
            <wp:positionV relativeFrom="paragraph">
              <wp:posOffset>-876300</wp:posOffset>
            </wp:positionV>
            <wp:extent cx="1266825" cy="1198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198580"/>
                    </a:xfrm>
                    <a:prstGeom prst="rect">
                      <a:avLst/>
                    </a:prstGeom>
                    <a:noFill/>
                  </pic:spPr>
                </pic:pic>
              </a:graphicData>
            </a:graphic>
            <wp14:sizeRelH relativeFrom="margin">
              <wp14:pctWidth>0</wp14:pctWidth>
            </wp14:sizeRelH>
            <wp14:sizeRelV relativeFrom="margin">
              <wp14:pctHeight>0</wp14:pctHeight>
            </wp14:sizeRelV>
          </wp:anchor>
        </w:drawing>
      </w:r>
    </w:p>
    <w:p w14:paraId="6CCD183F" w14:textId="77777777" w:rsidR="000974A2" w:rsidRDefault="000974A2">
      <w:pPr>
        <w:rPr>
          <w:rFonts w:ascii="Californian FB" w:hAnsi="Californian FB" w:cs="Cavolini"/>
          <w:b/>
          <w:bCs/>
        </w:rPr>
      </w:pPr>
    </w:p>
    <w:p w14:paraId="50528E07" w14:textId="43E67A81" w:rsidR="00B41966" w:rsidRDefault="002E1F34" w:rsidP="00B41966">
      <w:pPr>
        <w:jc w:val="center"/>
        <w:rPr>
          <w:rFonts w:ascii="Californian FB" w:hAnsi="Californian FB" w:cs="Cavolini"/>
          <w:b/>
          <w:bCs/>
          <w:u w:val="single"/>
        </w:rPr>
      </w:pPr>
      <w:r w:rsidRPr="000974A2">
        <w:rPr>
          <w:rFonts w:ascii="Californian FB" w:hAnsi="Californian FB" w:cs="Cavolini"/>
          <w:b/>
          <w:bCs/>
          <w:u w:val="single"/>
        </w:rPr>
        <w:t>C</w:t>
      </w:r>
      <w:r w:rsidR="00844111">
        <w:rPr>
          <w:rFonts w:ascii="Californian FB" w:hAnsi="Californian FB" w:cs="Cavolini"/>
          <w:b/>
          <w:bCs/>
          <w:u w:val="single"/>
        </w:rPr>
        <w:t xml:space="preserve">OVID-19 </w:t>
      </w:r>
      <w:r w:rsidR="00A11E1D">
        <w:rPr>
          <w:rFonts w:ascii="Californian FB" w:hAnsi="Californian FB" w:cs="Cavolini"/>
          <w:b/>
          <w:bCs/>
          <w:u w:val="single"/>
        </w:rPr>
        <w:t>Policy</w:t>
      </w:r>
      <w:r w:rsidR="00DD3BFD">
        <w:rPr>
          <w:rFonts w:ascii="Californian FB" w:hAnsi="Californian FB" w:cs="Cavolini"/>
          <w:b/>
          <w:bCs/>
          <w:u w:val="single"/>
        </w:rPr>
        <w:t xml:space="preserve"> Regarding </w:t>
      </w:r>
      <w:r w:rsidR="00B41966">
        <w:rPr>
          <w:rFonts w:ascii="Californian FB" w:hAnsi="Californian FB" w:cs="Cavolini"/>
          <w:b/>
          <w:bCs/>
          <w:u w:val="single"/>
        </w:rPr>
        <w:t>Employees</w:t>
      </w:r>
    </w:p>
    <w:p w14:paraId="7BF67F5A" w14:textId="77777777" w:rsidR="00294B4B" w:rsidRDefault="00294B4B" w:rsidP="00B41966">
      <w:pPr>
        <w:jc w:val="center"/>
        <w:rPr>
          <w:rFonts w:ascii="Californian FB" w:hAnsi="Californian FB" w:cs="Cavolini"/>
          <w:b/>
          <w:bCs/>
          <w:u w:val="single"/>
        </w:rPr>
      </w:pPr>
    </w:p>
    <w:p w14:paraId="0C2918F9" w14:textId="71742D95" w:rsidR="00ED16E0" w:rsidRDefault="00F479F5">
      <w:pPr>
        <w:rPr>
          <w:rFonts w:ascii="Californian FB" w:hAnsi="Californian FB" w:cs="Cavolini"/>
          <w:b/>
          <w:bCs/>
        </w:rPr>
      </w:pPr>
      <w:r w:rsidRPr="00E7123B">
        <w:rPr>
          <w:rFonts w:ascii="Californian FB" w:hAnsi="Californian FB" w:cs="Cavolini"/>
          <w:b/>
          <w:bCs/>
          <w:u w:val="single"/>
        </w:rPr>
        <w:t xml:space="preserve">If an employee is in contact with someone </w:t>
      </w:r>
      <w:r w:rsidR="00952B89">
        <w:rPr>
          <w:rFonts w:ascii="Californian FB" w:hAnsi="Californian FB" w:cs="Cavolini"/>
          <w:b/>
          <w:bCs/>
          <w:u w:val="single"/>
        </w:rPr>
        <w:t xml:space="preserve">they don’t live with </w:t>
      </w:r>
      <w:r w:rsidRPr="00E7123B">
        <w:rPr>
          <w:rFonts w:ascii="Californian FB" w:hAnsi="Californian FB" w:cs="Cavolini"/>
          <w:b/>
          <w:bCs/>
          <w:u w:val="single"/>
        </w:rPr>
        <w:t>who tests positive for COVID-19:</w:t>
      </w:r>
      <w:r w:rsidR="00EE3269">
        <w:rPr>
          <w:rFonts w:ascii="Californian FB" w:hAnsi="Californian FB" w:cs="Cavolini"/>
          <w:b/>
          <w:bCs/>
        </w:rPr>
        <w:t xml:space="preserve"> </w:t>
      </w:r>
    </w:p>
    <w:p w14:paraId="60B3BB3F" w14:textId="23153D11" w:rsidR="00B03401" w:rsidRDefault="00EE3269">
      <w:pPr>
        <w:rPr>
          <w:rFonts w:ascii="Californian FB" w:hAnsi="Californian FB" w:cs="Cavolini"/>
        </w:rPr>
      </w:pPr>
      <w:r w:rsidRPr="00826CF7">
        <w:rPr>
          <w:rFonts w:ascii="Californian FB" w:hAnsi="Californian FB" w:cs="Cavolini"/>
        </w:rPr>
        <w:t xml:space="preserve">The employee is to notify the Executive Director </w:t>
      </w:r>
      <w:r w:rsidR="000C0E7C" w:rsidRPr="00826CF7">
        <w:rPr>
          <w:rFonts w:ascii="Californian FB" w:hAnsi="Californian FB" w:cs="Cavolini"/>
        </w:rPr>
        <w:t>ASAP and</w:t>
      </w:r>
      <w:r w:rsidR="00ED16E0">
        <w:rPr>
          <w:rFonts w:ascii="Californian FB" w:hAnsi="Californian FB" w:cs="Cavolini"/>
        </w:rPr>
        <w:t xml:space="preserve"> recall the “timeline” as best as possible.  The employee then will need to be </w:t>
      </w:r>
      <w:r w:rsidR="00750154">
        <w:rPr>
          <w:rFonts w:ascii="Californian FB" w:hAnsi="Californian FB" w:cs="Cavolini"/>
        </w:rPr>
        <w:t xml:space="preserve">tested or </w:t>
      </w:r>
      <w:r w:rsidR="00B82DFE" w:rsidRPr="00826CF7">
        <w:rPr>
          <w:rFonts w:ascii="Californian FB" w:hAnsi="Californian FB" w:cs="Cavolini"/>
        </w:rPr>
        <w:t>quarantine for 14 days</w:t>
      </w:r>
      <w:r w:rsidR="006530D7">
        <w:rPr>
          <w:rFonts w:ascii="Californian FB" w:hAnsi="Californian FB" w:cs="Cavolini"/>
        </w:rPr>
        <w:t xml:space="preserve">.  They can return with </w:t>
      </w:r>
      <w:r w:rsidR="00ED16E0">
        <w:rPr>
          <w:rFonts w:ascii="Californian FB" w:hAnsi="Californian FB" w:cs="Cavolini"/>
        </w:rPr>
        <w:t>their most recent</w:t>
      </w:r>
      <w:r w:rsidR="006530D7">
        <w:rPr>
          <w:rFonts w:ascii="Californian FB" w:hAnsi="Californian FB" w:cs="Cavolini"/>
        </w:rPr>
        <w:t xml:space="preserve"> negative test result or with a doctor’s note clearing the employee for work.</w:t>
      </w:r>
      <w:r w:rsidR="00921D91">
        <w:rPr>
          <w:rFonts w:ascii="Californian FB" w:hAnsi="Californian FB" w:cs="Cavolini"/>
        </w:rPr>
        <w:t xml:space="preserve">  Families will be notified of the </w:t>
      </w:r>
      <w:r w:rsidR="00ED16E0">
        <w:rPr>
          <w:rFonts w:ascii="Californian FB" w:hAnsi="Californian FB" w:cs="Cavolini"/>
        </w:rPr>
        <w:t xml:space="preserve">“timeline” of the </w:t>
      </w:r>
      <w:r w:rsidR="0011529C">
        <w:rPr>
          <w:rFonts w:ascii="Californian FB" w:hAnsi="Californian FB" w:cs="Cavolini"/>
        </w:rPr>
        <w:t>possible exposure and what class the employee works in.</w:t>
      </w:r>
      <w:r w:rsidR="00750154">
        <w:rPr>
          <w:rFonts w:ascii="Californian FB" w:hAnsi="Californian FB" w:cs="Cavolini"/>
        </w:rPr>
        <w:t xml:space="preserve">  </w:t>
      </w:r>
      <w:r w:rsidR="00EF5822">
        <w:rPr>
          <w:rFonts w:ascii="Californian FB" w:hAnsi="Californian FB" w:cs="Cavolini"/>
        </w:rPr>
        <w:t>We will not shut down a room or the Center</w:t>
      </w:r>
      <w:r w:rsidR="00B3195A">
        <w:rPr>
          <w:rFonts w:ascii="Californian FB" w:hAnsi="Californian FB" w:cs="Cavolini"/>
        </w:rPr>
        <w:t>, and employees may get tested if they want to</w:t>
      </w:r>
      <w:r w:rsidR="00EF5822">
        <w:rPr>
          <w:rFonts w:ascii="Californian FB" w:hAnsi="Californian FB" w:cs="Cavolini"/>
        </w:rPr>
        <w:t>.  Children may be tested if their parents chose to do so.</w:t>
      </w:r>
    </w:p>
    <w:p w14:paraId="6BACFBE7" w14:textId="68F3F4D1" w:rsidR="00952B89" w:rsidRDefault="00952B89" w:rsidP="00952B89">
      <w:pPr>
        <w:rPr>
          <w:rFonts w:ascii="Californian FB" w:hAnsi="Californian FB" w:cs="Cavolini"/>
          <w:b/>
          <w:bCs/>
        </w:rPr>
      </w:pPr>
      <w:r w:rsidRPr="00E7123B">
        <w:rPr>
          <w:rFonts w:ascii="Californian FB" w:hAnsi="Californian FB" w:cs="Cavolini"/>
          <w:b/>
          <w:bCs/>
          <w:u w:val="single"/>
        </w:rPr>
        <w:t>If an employee is in close contact with someone</w:t>
      </w:r>
      <w:r>
        <w:rPr>
          <w:rFonts w:ascii="Californian FB" w:hAnsi="Californian FB" w:cs="Cavolini"/>
          <w:b/>
          <w:bCs/>
          <w:u w:val="single"/>
        </w:rPr>
        <w:t xml:space="preserve"> they live with</w:t>
      </w:r>
      <w:r w:rsidRPr="00E7123B">
        <w:rPr>
          <w:rFonts w:ascii="Californian FB" w:hAnsi="Californian FB" w:cs="Cavolini"/>
          <w:b/>
          <w:bCs/>
          <w:u w:val="single"/>
        </w:rPr>
        <w:t xml:space="preserve"> who tests positive for COVID-19:</w:t>
      </w:r>
      <w:r>
        <w:rPr>
          <w:rFonts w:ascii="Californian FB" w:hAnsi="Californian FB" w:cs="Cavolini"/>
          <w:b/>
          <w:bCs/>
        </w:rPr>
        <w:t xml:space="preserve"> </w:t>
      </w:r>
    </w:p>
    <w:p w14:paraId="2C320449" w14:textId="75B761CE" w:rsidR="00952B89" w:rsidRPr="003E34BF" w:rsidRDefault="003E34BF">
      <w:pPr>
        <w:rPr>
          <w:rFonts w:ascii="Californian FB" w:hAnsi="Californian FB" w:cs="Cavolini"/>
        </w:rPr>
      </w:pPr>
      <w:r>
        <w:rPr>
          <w:rFonts w:ascii="Californian FB" w:hAnsi="Californian FB" w:cs="Cavolini"/>
        </w:rPr>
        <w:t xml:space="preserve">The employee is to notify the Executive Director </w:t>
      </w:r>
      <w:r w:rsidR="00F157D8">
        <w:rPr>
          <w:rFonts w:ascii="Californian FB" w:hAnsi="Californian FB" w:cs="Cavolini"/>
        </w:rPr>
        <w:t>ASAP and</w:t>
      </w:r>
      <w:r>
        <w:rPr>
          <w:rFonts w:ascii="Californian FB" w:hAnsi="Californian FB" w:cs="Cavolini"/>
        </w:rPr>
        <w:t xml:space="preserve"> recall the “timeline” as best as possible.  The employee will need be tested for COVID-19 and be cleared by a doctor before returning – this will probably</w:t>
      </w:r>
      <w:r w:rsidR="00DE094A">
        <w:rPr>
          <w:rFonts w:ascii="Californian FB" w:hAnsi="Californian FB" w:cs="Cavolini"/>
        </w:rPr>
        <w:t xml:space="preserve"> require</w:t>
      </w:r>
      <w:r>
        <w:rPr>
          <w:rFonts w:ascii="Californian FB" w:hAnsi="Californian FB" w:cs="Cavolini"/>
        </w:rPr>
        <w:t xml:space="preserve"> a 14-day quarantine at the</w:t>
      </w:r>
      <w:r w:rsidR="00843FB3">
        <w:rPr>
          <w:rFonts w:ascii="Californian FB" w:hAnsi="Californian FB" w:cs="Cavolini"/>
        </w:rPr>
        <w:t>ir</w:t>
      </w:r>
      <w:r>
        <w:rPr>
          <w:rFonts w:ascii="Californian FB" w:hAnsi="Californian FB" w:cs="Cavolini"/>
        </w:rPr>
        <w:t xml:space="preserve"> doctor’s discretion.  We will notify parents at the center that an employee was in close contact with a positive case, and we will let them know what classroom the teacher works in.  The staff who have been in close contact with the employee will be tested</w:t>
      </w:r>
      <w:r w:rsidR="00823313">
        <w:rPr>
          <w:rFonts w:ascii="Californian FB" w:hAnsi="Californian FB" w:cs="Cavolini"/>
        </w:rPr>
        <w:t>, as well as any other coworker who requests it</w:t>
      </w:r>
      <w:r>
        <w:rPr>
          <w:rFonts w:ascii="Californian FB" w:hAnsi="Californian FB" w:cs="Cavolini"/>
        </w:rPr>
        <w:t>.  We will shut down the room</w:t>
      </w:r>
      <w:r w:rsidR="00823313">
        <w:rPr>
          <w:rFonts w:ascii="Californian FB" w:hAnsi="Californian FB" w:cs="Cavolini"/>
        </w:rPr>
        <w:t>(s)</w:t>
      </w:r>
      <w:r>
        <w:rPr>
          <w:rFonts w:ascii="Californian FB" w:hAnsi="Californian FB" w:cs="Cavolini"/>
        </w:rPr>
        <w:t xml:space="preserve"> that the</w:t>
      </w:r>
      <w:r w:rsidR="00823313">
        <w:rPr>
          <w:rFonts w:ascii="Californian FB" w:hAnsi="Californian FB" w:cs="Cavolini"/>
        </w:rPr>
        <w:t xml:space="preserve"> </w:t>
      </w:r>
      <w:r>
        <w:rPr>
          <w:rFonts w:ascii="Californian FB" w:hAnsi="Californian FB" w:cs="Cavolini"/>
        </w:rPr>
        <w:t>employee works in until all</w:t>
      </w:r>
      <w:r w:rsidR="00823313">
        <w:rPr>
          <w:rFonts w:ascii="Californian FB" w:hAnsi="Californian FB" w:cs="Cavolini"/>
        </w:rPr>
        <w:t xml:space="preserve"> other</w:t>
      </w:r>
      <w:r>
        <w:rPr>
          <w:rFonts w:ascii="Californian FB" w:hAnsi="Californian FB" w:cs="Cavolini"/>
        </w:rPr>
        <w:t xml:space="preserve"> staff in the room(s) are cleared.  </w:t>
      </w:r>
      <w:r w:rsidR="00242C0F">
        <w:rPr>
          <w:rFonts w:ascii="Californian FB" w:hAnsi="Californian FB" w:cs="Cavolini"/>
        </w:rPr>
        <w:t>Children may be tested if their parents chose to do so.</w:t>
      </w:r>
    </w:p>
    <w:p w14:paraId="0A26F79E" w14:textId="45CA9A4F" w:rsidR="00F479F5" w:rsidRDefault="00F479F5">
      <w:pPr>
        <w:rPr>
          <w:rFonts w:ascii="Californian FB" w:hAnsi="Californian FB" w:cs="Cavolini"/>
          <w:b/>
          <w:bCs/>
          <w:u w:val="single"/>
        </w:rPr>
      </w:pPr>
      <w:bookmarkStart w:id="0" w:name="_Hlk63862635"/>
      <w:r w:rsidRPr="00E7123B">
        <w:rPr>
          <w:rFonts w:ascii="Californian FB" w:hAnsi="Californian FB" w:cs="Cavolini"/>
          <w:b/>
          <w:bCs/>
          <w:u w:val="single"/>
        </w:rPr>
        <w:t xml:space="preserve">If an employee tests positive with COVID-19: </w:t>
      </w:r>
    </w:p>
    <w:bookmarkEnd w:id="0"/>
    <w:p w14:paraId="1EB70F64" w14:textId="4C67711E" w:rsidR="00D2272C" w:rsidRDefault="00750154" w:rsidP="00DD3BFD">
      <w:pPr>
        <w:rPr>
          <w:rFonts w:ascii="Californian FB" w:hAnsi="Californian FB" w:cs="Cavolini"/>
        </w:rPr>
      </w:pPr>
      <w:r>
        <w:rPr>
          <w:rFonts w:ascii="Californian FB" w:hAnsi="Californian FB" w:cs="Cavolini"/>
        </w:rPr>
        <w:t xml:space="preserve">The employee is to notify the Executive Director </w:t>
      </w:r>
      <w:r w:rsidR="00ED16E0">
        <w:rPr>
          <w:rFonts w:ascii="Californian FB" w:hAnsi="Californian FB" w:cs="Cavolini"/>
        </w:rPr>
        <w:t xml:space="preserve">ASAP and recall the “timeline” as best as possible.  The employee is to stay home and quarantine and follow their doctor’s instructions.  They can return when cleared by a doctor with a note and their most recent negative COVID test. </w:t>
      </w:r>
      <w:r w:rsidR="00823313">
        <w:rPr>
          <w:rFonts w:ascii="Californian FB" w:hAnsi="Californian FB" w:cs="Cavolini"/>
        </w:rPr>
        <w:t xml:space="preserve"> We will shut down the room(s) that the employee works in until all other staff in the room(s) are cleared.  If the employee works in multiple rooms, the entire Center may close</w:t>
      </w:r>
      <w:r w:rsidR="008D5F39">
        <w:rPr>
          <w:rFonts w:ascii="Californian FB" w:hAnsi="Californian FB" w:cs="Cavolini"/>
        </w:rPr>
        <w:t xml:space="preserve"> for an undetermined amount of time</w:t>
      </w:r>
      <w:r w:rsidR="00823313">
        <w:rPr>
          <w:rFonts w:ascii="Californian FB" w:hAnsi="Californian FB" w:cs="Cavolini"/>
        </w:rPr>
        <w:t xml:space="preserve"> </w:t>
      </w:r>
      <w:r w:rsidR="008D5F39">
        <w:rPr>
          <w:rFonts w:ascii="Californian FB" w:hAnsi="Californian FB" w:cs="Cavolini"/>
        </w:rPr>
        <w:t xml:space="preserve">to </w:t>
      </w:r>
      <w:r w:rsidR="00823313">
        <w:rPr>
          <w:rFonts w:ascii="Californian FB" w:hAnsi="Californian FB" w:cs="Cavolini"/>
        </w:rPr>
        <w:t xml:space="preserve">test all </w:t>
      </w:r>
      <w:r w:rsidR="00242C0F">
        <w:rPr>
          <w:rFonts w:ascii="Californian FB" w:hAnsi="Californian FB" w:cs="Cavolini"/>
        </w:rPr>
        <w:t>employees and</w:t>
      </w:r>
      <w:r w:rsidR="00823313">
        <w:rPr>
          <w:rFonts w:ascii="Californian FB" w:hAnsi="Californian FB" w:cs="Cavolini"/>
        </w:rPr>
        <w:t xml:space="preserve"> clean the Center.  Children may be tested if their parents </w:t>
      </w:r>
      <w:r w:rsidR="008D5F39">
        <w:rPr>
          <w:rFonts w:ascii="Californian FB" w:hAnsi="Californian FB" w:cs="Cavolini"/>
        </w:rPr>
        <w:t>chose to do so.</w:t>
      </w:r>
    </w:p>
    <w:p w14:paraId="7B4810D2" w14:textId="10C19955" w:rsidR="00D2272C" w:rsidRDefault="00D2272C" w:rsidP="00D2272C">
      <w:pPr>
        <w:rPr>
          <w:rFonts w:ascii="Californian FB" w:hAnsi="Californian FB" w:cs="Cavolini"/>
          <w:b/>
          <w:bCs/>
          <w:u w:val="single"/>
        </w:rPr>
      </w:pPr>
      <w:r w:rsidRPr="00E7123B">
        <w:rPr>
          <w:rFonts w:ascii="Californian FB" w:hAnsi="Californian FB" w:cs="Cavolini"/>
          <w:b/>
          <w:bCs/>
          <w:u w:val="single"/>
        </w:rPr>
        <w:t>If</w:t>
      </w:r>
      <w:r w:rsidR="00FB765E">
        <w:rPr>
          <w:rFonts w:ascii="Californian FB" w:hAnsi="Californian FB" w:cs="Cavolini"/>
          <w:b/>
          <w:bCs/>
          <w:u w:val="single"/>
        </w:rPr>
        <w:t xml:space="preserve"> there is a </w:t>
      </w:r>
      <w:r w:rsidRPr="00E7123B">
        <w:rPr>
          <w:rFonts w:ascii="Californian FB" w:hAnsi="Californian FB" w:cs="Cavolini"/>
          <w:b/>
          <w:bCs/>
          <w:u w:val="single"/>
        </w:rPr>
        <w:t>COVID-19</w:t>
      </w:r>
      <w:r w:rsidR="00FB765E">
        <w:rPr>
          <w:rFonts w:ascii="Californian FB" w:hAnsi="Californian FB" w:cs="Cavolini"/>
          <w:b/>
          <w:bCs/>
          <w:u w:val="single"/>
        </w:rPr>
        <w:t xml:space="preserve"> outbreak</w:t>
      </w:r>
      <w:r w:rsidRPr="00E7123B">
        <w:rPr>
          <w:rFonts w:ascii="Californian FB" w:hAnsi="Californian FB" w:cs="Cavolini"/>
          <w:b/>
          <w:bCs/>
          <w:u w:val="single"/>
        </w:rPr>
        <w:t xml:space="preserve">: </w:t>
      </w:r>
    </w:p>
    <w:p w14:paraId="40852211" w14:textId="50F7AD79" w:rsidR="00D2272C" w:rsidRPr="00B41966" w:rsidRDefault="00D2272C" w:rsidP="00DD3BFD">
      <w:pPr>
        <w:rPr>
          <w:rFonts w:ascii="Californian FB" w:hAnsi="Californian FB" w:cs="Cavolini"/>
        </w:rPr>
      </w:pPr>
      <w:r>
        <w:rPr>
          <w:rFonts w:ascii="Californian FB" w:hAnsi="Californian FB" w:cs="Cavolini"/>
        </w:rPr>
        <w:t>If more than two employees</w:t>
      </w:r>
      <w:r w:rsidR="00FB765E">
        <w:rPr>
          <w:rFonts w:ascii="Californian FB" w:hAnsi="Californian FB" w:cs="Cavolini"/>
        </w:rPr>
        <w:t xml:space="preserve"> </w:t>
      </w:r>
      <w:r w:rsidR="00CD1851">
        <w:rPr>
          <w:rFonts w:ascii="Californian FB" w:hAnsi="Californian FB" w:cs="Cavolini"/>
        </w:rPr>
        <w:t>and/or</w:t>
      </w:r>
      <w:r w:rsidR="00FB765E">
        <w:rPr>
          <w:rFonts w:ascii="Californian FB" w:hAnsi="Californian FB" w:cs="Cavolini"/>
        </w:rPr>
        <w:t xml:space="preserve"> children</w:t>
      </w:r>
      <w:r>
        <w:rPr>
          <w:rFonts w:ascii="Californian FB" w:hAnsi="Californian FB" w:cs="Cavolini"/>
        </w:rPr>
        <w:t xml:space="preserve"> are COVID-19 positive, we will shut down the entire center for two weeks.  All employees can return to work with negative COVID tests and/or are cleared by their doctor.</w:t>
      </w:r>
      <w:r w:rsidR="001767E5">
        <w:rPr>
          <w:rFonts w:ascii="Californian FB" w:hAnsi="Californian FB" w:cs="Cavolini"/>
        </w:rPr>
        <w:t xml:space="preserve">  A deep cleaning will be done before reopening as well.</w:t>
      </w:r>
      <w:r w:rsidR="00BF7E0A">
        <w:rPr>
          <w:rFonts w:ascii="Californian FB" w:hAnsi="Californian FB" w:cs="Cavolini"/>
        </w:rPr>
        <w:t xml:space="preserve">  Children may be tested if their parents chose to do so.</w:t>
      </w:r>
    </w:p>
    <w:p w14:paraId="047BEBF7" w14:textId="4908F185" w:rsidR="00242C0F" w:rsidRDefault="00826CF7" w:rsidP="00823313">
      <w:pPr>
        <w:rPr>
          <w:rFonts w:ascii="Californian FB" w:hAnsi="Californian FB" w:cs="Cavolini"/>
        </w:rPr>
      </w:pPr>
      <w:r w:rsidRPr="00403254">
        <w:rPr>
          <w:rFonts w:ascii="Californian FB" w:hAnsi="Californian FB" w:cs="Cavolini"/>
          <w:b/>
          <w:bCs/>
          <w:u w:val="single"/>
        </w:rPr>
        <w:t>First Years Exclusion Policy</w:t>
      </w:r>
      <w:r w:rsidR="00242C0F">
        <w:rPr>
          <w:rFonts w:ascii="Californian FB" w:hAnsi="Californian FB" w:cs="Cavolini"/>
          <w:b/>
          <w:bCs/>
          <w:u w:val="single"/>
        </w:rPr>
        <w:t xml:space="preserve"> for Employees</w:t>
      </w:r>
      <w:r w:rsidR="00403254" w:rsidRPr="00403254">
        <w:rPr>
          <w:rFonts w:ascii="Californian FB" w:hAnsi="Californian FB" w:cs="Cavolini"/>
          <w:b/>
          <w:bCs/>
          <w:u w:val="single"/>
        </w:rPr>
        <w:t>:</w:t>
      </w:r>
      <w:r w:rsidR="00403254" w:rsidRPr="00403254">
        <w:rPr>
          <w:rFonts w:ascii="Californian FB" w:hAnsi="Californian FB" w:cs="Cavolini"/>
        </w:rPr>
        <w:t xml:space="preserve"> </w:t>
      </w:r>
    </w:p>
    <w:p w14:paraId="5C78DED9" w14:textId="559E4689" w:rsidR="00242C0F" w:rsidRDefault="0011529C" w:rsidP="00823313">
      <w:pPr>
        <w:rPr>
          <w:rFonts w:ascii="Californian FB" w:hAnsi="Californian FB" w:cs="Cavolini"/>
        </w:rPr>
      </w:pPr>
      <w:r w:rsidRPr="00403254">
        <w:rPr>
          <w:rFonts w:ascii="Californian FB" w:hAnsi="Californian FB" w:cs="Cavolini"/>
        </w:rPr>
        <w:t xml:space="preserve">All employees follow the </w:t>
      </w:r>
      <w:r w:rsidR="00823313">
        <w:rPr>
          <w:rFonts w:ascii="Californian FB" w:hAnsi="Californian FB" w:cs="Cavolini"/>
        </w:rPr>
        <w:t>First Years Temporary E</w:t>
      </w:r>
      <w:r w:rsidRPr="00403254">
        <w:rPr>
          <w:rFonts w:ascii="Californian FB" w:hAnsi="Californian FB" w:cs="Cavolini"/>
        </w:rPr>
        <w:t xml:space="preserve">xclusion </w:t>
      </w:r>
      <w:r w:rsidR="00823313">
        <w:rPr>
          <w:rFonts w:ascii="Californian FB" w:hAnsi="Californian FB" w:cs="Cavolini"/>
        </w:rPr>
        <w:t>P</w:t>
      </w:r>
      <w:r w:rsidRPr="00403254">
        <w:rPr>
          <w:rFonts w:ascii="Californian FB" w:hAnsi="Californian FB" w:cs="Cavolini"/>
        </w:rPr>
        <w:t>olicy</w:t>
      </w:r>
      <w:r w:rsidR="00242C0F">
        <w:rPr>
          <w:rFonts w:ascii="Californian FB" w:hAnsi="Californian FB" w:cs="Cavolini"/>
        </w:rPr>
        <w:t>.</w:t>
      </w:r>
    </w:p>
    <w:p w14:paraId="2EF1A63F" w14:textId="6624C144" w:rsidR="00E43F6D" w:rsidRDefault="00E43F6D" w:rsidP="00E43F6D">
      <w:pPr>
        <w:rPr>
          <w:rFonts w:ascii="Californian FB" w:hAnsi="Californian FB" w:cs="Cavolini"/>
          <w:b/>
          <w:bCs/>
          <w:u w:val="single"/>
        </w:rPr>
      </w:pPr>
      <w:r w:rsidRPr="00403254">
        <w:rPr>
          <w:rFonts w:ascii="Californian FB" w:hAnsi="Californian FB" w:cs="Cavolini"/>
          <w:b/>
          <w:bCs/>
          <w:u w:val="single"/>
        </w:rPr>
        <w:t xml:space="preserve">First Years </w:t>
      </w:r>
      <w:r w:rsidR="005C205C">
        <w:rPr>
          <w:rFonts w:ascii="Californian FB" w:hAnsi="Californian FB" w:cs="Cavolini"/>
          <w:b/>
          <w:bCs/>
          <w:u w:val="single"/>
        </w:rPr>
        <w:t>Confidentiality:</w:t>
      </w:r>
    </w:p>
    <w:p w14:paraId="1C938BAD" w14:textId="77777777" w:rsidR="000E0989" w:rsidRDefault="005C205C" w:rsidP="005C205C">
      <w:pPr>
        <w:pStyle w:val="ListParagraph"/>
        <w:numPr>
          <w:ilvl w:val="0"/>
          <w:numId w:val="3"/>
        </w:numPr>
        <w:rPr>
          <w:rFonts w:ascii="Californian FB" w:hAnsi="Californian FB" w:cs="Cavolini"/>
        </w:rPr>
      </w:pPr>
      <w:r>
        <w:rPr>
          <w:rFonts w:ascii="Californian FB" w:hAnsi="Californian FB" w:cs="Cavolini"/>
        </w:rPr>
        <w:t xml:space="preserve">Employees cannot discuss who the teacher(s) or child(ren) are that </w:t>
      </w:r>
      <w:r w:rsidR="000E0989">
        <w:rPr>
          <w:rFonts w:ascii="Californian FB" w:hAnsi="Californian FB" w:cs="Cavolini"/>
        </w:rPr>
        <w:t xml:space="preserve">are positive amongst themselves or with anyone outside of FYCC.  </w:t>
      </w:r>
    </w:p>
    <w:p w14:paraId="5CB4C5B4" w14:textId="77777777" w:rsidR="00970385" w:rsidRDefault="000E0989" w:rsidP="00823313">
      <w:pPr>
        <w:pStyle w:val="ListParagraph"/>
        <w:numPr>
          <w:ilvl w:val="0"/>
          <w:numId w:val="3"/>
        </w:numPr>
        <w:rPr>
          <w:rFonts w:ascii="Californian FB" w:hAnsi="Californian FB" w:cs="Cavolini"/>
        </w:rPr>
      </w:pPr>
      <w:r>
        <w:rPr>
          <w:rFonts w:ascii="Californian FB" w:hAnsi="Californian FB" w:cs="Cavolini"/>
        </w:rPr>
        <w:t xml:space="preserve">You can say which rooms are affected. </w:t>
      </w:r>
    </w:p>
    <w:p w14:paraId="33E5982B" w14:textId="67B31836" w:rsidR="00242C0F" w:rsidRPr="00970385" w:rsidRDefault="00242C0F" w:rsidP="00970385">
      <w:pPr>
        <w:ind w:left="360"/>
        <w:rPr>
          <w:rFonts w:ascii="Californian FB" w:hAnsi="Californian FB" w:cs="Cavolini"/>
        </w:rPr>
      </w:pPr>
      <w:r w:rsidRPr="00970385">
        <w:rPr>
          <w:rFonts w:ascii="Californian FB" w:hAnsi="Californian FB" w:cs="Cavolini"/>
          <w:b/>
          <w:bCs/>
          <w:u w:val="single"/>
        </w:rPr>
        <w:lastRenderedPageBreak/>
        <w:t>COVID-19 Testing First Years Employees</w:t>
      </w:r>
      <w:r w:rsidRPr="00970385">
        <w:rPr>
          <w:rFonts w:ascii="Californian FB" w:hAnsi="Californian FB" w:cs="Cavolini"/>
        </w:rPr>
        <w:t>:</w:t>
      </w:r>
    </w:p>
    <w:p w14:paraId="06F06EE6" w14:textId="643B4B28" w:rsidR="004D46EA" w:rsidRDefault="00B936AF" w:rsidP="00823313">
      <w:pPr>
        <w:pStyle w:val="ListParagraph"/>
        <w:numPr>
          <w:ilvl w:val="0"/>
          <w:numId w:val="1"/>
        </w:numPr>
        <w:rPr>
          <w:rFonts w:ascii="Californian FB" w:hAnsi="Californian FB" w:cs="Cavolini"/>
        </w:rPr>
      </w:pPr>
      <w:r>
        <w:rPr>
          <w:rFonts w:ascii="Californian FB" w:hAnsi="Californian FB" w:cs="Cavolini"/>
        </w:rPr>
        <w:t>An employee</w:t>
      </w:r>
      <w:r w:rsidR="002F325F">
        <w:rPr>
          <w:rFonts w:ascii="Californian FB" w:hAnsi="Californian FB" w:cs="Cavolini"/>
        </w:rPr>
        <w:t xml:space="preserve"> </w:t>
      </w:r>
      <w:r w:rsidR="004D46EA">
        <w:rPr>
          <w:rFonts w:ascii="Californian FB" w:hAnsi="Californian FB" w:cs="Cavolini"/>
        </w:rPr>
        <w:t xml:space="preserve">who wants to take a COVID test can take the time off to do </w:t>
      </w:r>
      <w:r w:rsidR="00403254">
        <w:rPr>
          <w:rFonts w:ascii="Californian FB" w:hAnsi="Californian FB" w:cs="Cavolini"/>
        </w:rPr>
        <w:t>so</w:t>
      </w:r>
      <w:r w:rsidR="00823313">
        <w:rPr>
          <w:rFonts w:ascii="Californian FB" w:hAnsi="Californian FB" w:cs="Cavolini"/>
        </w:rPr>
        <w:t xml:space="preserve"> at any time, even if there is no known exposure at FYCC.</w:t>
      </w:r>
      <w:r w:rsidR="00242C0F">
        <w:rPr>
          <w:rFonts w:ascii="Californian FB" w:hAnsi="Californian FB" w:cs="Cavolini"/>
        </w:rPr>
        <w:t xml:space="preserve">  </w:t>
      </w:r>
    </w:p>
    <w:p w14:paraId="102BDBE9" w14:textId="5B441F82" w:rsidR="00242C0F" w:rsidRDefault="00242C0F" w:rsidP="00823313">
      <w:pPr>
        <w:pStyle w:val="ListParagraph"/>
        <w:numPr>
          <w:ilvl w:val="0"/>
          <w:numId w:val="1"/>
        </w:numPr>
        <w:rPr>
          <w:rFonts w:ascii="Californian FB" w:hAnsi="Californian FB" w:cs="Cavolini"/>
        </w:rPr>
      </w:pPr>
      <w:r>
        <w:rPr>
          <w:rFonts w:ascii="Californian FB" w:hAnsi="Californian FB" w:cs="Cavolini"/>
        </w:rPr>
        <w:t>Employees receiving a test can be paid up to three 8-hour days while waiting on results with proof of test date and results date.  This is known as our COVID Sick Pay.</w:t>
      </w:r>
    </w:p>
    <w:p w14:paraId="63BEE4E6" w14:textId="0A3713CC" w:rsidR="00364091" w:rsidRPr="000E0989" w:rsidRDefault="0087577B" w:rsidP="000E0989">
      <w:pPr>
        <w:pStyle w:val="ListParagraph"/>
        <w:numPr>
          <w:ilvl w:val="0"/>
          <w:numId w:val="1"/>
        </w:numPr>
        <w:rPr>
          <w:rFonts w:ascii="Californian FB" w:hAnsi="Californian FB" w:cs="Cavolini"/>
        </w:rPr>
      </w:pPr>
      <w:r>
        <w:rPr>
          <w:rFonts w:ascii="Californian FB" w:hAnsi="Californian FB" w:cs="Cavolini"/>
        </w:rPr>
        <w:t xml:space="preserve">First Years will not compensate employees for time off during </w:t>
      </w:r>
      <w:r w:rsidR="003D6A11">
        <w:rPr>
          <w:rFonts w:ascii="Californian FB" w:hAnsi="Californian FB" w:cs="Cavolini"/>
        </w:rPr>
        <w:t xml:space="preserve">a </w:t>
      </w:r>
      <w:r w:rsidR="00453005">
        <w:rPr>
          <w:rFonts w:ascii="Californian FB" w:hAnsi="Californian FB" w:cs="Cavolini"/>
        </w:rPr>
        <w:t xml:space="preserve">personal </w:t>
      </w:r>
      <w:r w:rsidR="003D6A11">
        <w:rPr>
          <w:rFonts w:ascii="Californian FB" w:hAnsi="Californian FB" w:cs="Cavolini"/>
        </w:rPr>
        <w:t>COVID</w:t>
      </w:r>
      <w:r w:rsidR="00453005">
        <w:rPr>
          <w:rFonts w:ascii="Californian FB" w:hAnsi="Californian FB" w:cs="Cavolini"/>
        </w:rPr>
        <w:t>-19</w:t>
      </w:r>
      <w:r w:rsidR="003D6A11">
        <w:rPr>
          <w:rFonts w:ascii="Californian FB" w:hAnsi="Californian FB" w:cs="Cavolini"/>
        </w:rPr>
        <w:t xml:space="preserve"> diagnosis.  </w:t>
      </w:r>
      <w:r w:rsidR="003D6A11">
        <w:rPr>
          <w:rFonts w:ascii="Californian FB" w:hAnsi="Californian FB" w:cs="Cavolini"/>
        </w:rPr>
        <w:t>Employees may use their sick leave and vacation days for anytime off needed due t</w:t>
      </w:r>
      <w:r w:rsidR="003D6A11">
        <w:rPr>
          <w:rFonts w:ascii="Californian FB" w:hAnsi="Californian FB" w:cs="Cavolini"/>
        </w:rPr>
        <w:t xml:space="preserve">o a </w:t>
      </w:r>
      <w:r w:rsidR="00453005">
        <w:rPr>
          <w:rFonts w:ascii="Californian FB" w:hAnsi="Californian FB" w:cs="Cavolini"/>
        </w:rPr>
        <w:t xml:space="preserve">persinak COVID-19 </w:t>
      </w:r>
      <w:r w:rsidR="003D6A11">
        <w:rPr>
          <w:rFonts w:ascii="Californian FB" w:hAnsi="Californian FB" w:cs="Cavolini"/>
        </w:rPr>
        <w:t>diagnosis</w:t>
      </w:r>
      <w:r w:rsidR="003D6A11">
        <w:rPr>
          <w:rFonts w:ascii="Californian FB" w:hAnsi="Californian FB" w:cs="Cavolini"/>
        </w:rPr>
        <w:t xml:space="preserve">.  </w:t>
      </w:r>
    </w:p>
    <w:p w14:paraId="0229752B" w14:textId="2A58019E" w:rsidR="00242C0F" w:rsidRDefault="00242C0F" w:rsidP="00242C0F">
      <w:pPr>
        <w:rPr>
          <w:rFonts w:ascii="Californian FB" w:hAnsi="Californian FB" w:cs="Cavolini"/>
          <w:b/>
          <w:bCs/>
          <w:u w:val="single"/>
        </w:rPr>
      </w:pPr>
      <w:r>
        <w:rPr>
          <w:rFonts w:ascii="Californian FB" w:hAnsi="Californian FB" w:cs="Cavolini"/>
          <w:b/>
          <w:bCs/>
          <w:u w:val="single"/>
        </w:rPr>
        <w:t>COVID-19 Vaccine:</w:t>
      </w:r>
    </w:p>
    <w:p w14:paraId="4EF7F499" w14:textId="71BD60C7" w:rsidR="006D7578" w:rsidRDefault="00242C0F" w:rsidP="00242C0F">
      <w:pPr>
        <w:rPr>
          <w:rFonts w:ascii="Californian FB" w:hAnsi="Californian FB" w:cs="Cavolini"/>
        </w:rPr>
      </w:pPr>
      <w:r>
        <w:rPr>
          <w:rFonts w:ascii="Californian FB" w:hAnsi="Californian FB" w:cs="Cavolini"/>
        </w:rPr>
        <w:t xml:space="preserve">All First Years employees are required to receive the COVID-19 vaccine when we reach their tier and </w:t>
      </w:r>
      <w:r w:rsidR="00364091">
        <w:rPr>
          <w:rFonts w:ascii="Californian FB" w:hAnsi="Californian FB" w:cs="Cavolini"/>
        </w:rPr>
        <w:t>can</w:t>
      </w:r>
      <w:r>
        <w:rPr>
          <w:rFonts w:ascii="Californian FB" w:hAnsi="Californian FB" w:cs="Cavolini"/>
        </w:rPr>
        <w:t xml:space="preserve"> find availability.  </w:t>
      </w:r>
    </w:p>
    <w:p w14:paraId="37EEEF16" w14:textId="145FA686" w:rsidR="006D7578" w:rsidRDefault="00242C0F" w:rsidP="006D7578">
      <w:pPr>
        <w:pStyle w:val="ListParagraph"/>
        <w:numPr>
          <w:ilvl w:val="0"/>
          <w:numId w:val="2"/>
        </w:numPr>
        <w:rPr>
          <w:rFonts w:ascii="Californian FB" w:hAnsi="Californian FB" w:cs="Cavolini"/>
        </w:rPr>
      </w:pPr>
      <w:r w:rsidRPr="006D7578">
        <w:rPr>
          <w:rFonts w:ascii="Californian FB" w:hAnsi="Californian FB" w:cs="Cavolini"/>
        </w:rPr>
        <w:t xml:space="preserve">First Years will pay for time off to receive </w:t>
      </w:r>
      <w:r w:rsidR="008D61CF">
        <w:rPr>
          <w:rFonts w:ascii="Californian FB" w:hAnsi="Californian FB" w:cs="Cavolini"/>
        </w:rPr>
        <w:t>the vaccine</w:t>
      </w:r>
      <w:r w:rsidRPr="006D7578">
        <w:rPr>
          <w:rFonts w:ascii="Californian FB" w:hAnsi="Californian FB" w:cs="Cavolini"/>
        </w:rPr>
        <w:t xml:space="preserve"> up to two hours.  </w:t>
      </w:r>
    </w:p>
    <w:p w14:paraId="766422C2" w14:textId="77777777" w:rsidR="006D7578" w:rsidRDefault="00242C0F" w:rsidP="006D7578">
      <w:pPr>
        <w:pStyle w:val="ListParagraph"/>
        <w:numPr>
          <w:ilvl w:val="0"/>
          <w:numId w:val="2"/>
        </w:numPr>
        <w:rPr>
          <w:rFonts w:ascii="Californian FB" w:hAnsi="Californian FB" w:cs="Cavolini"/>
        </w:rPr>
      </w:pPr>
      <w:r w:rsidRPr="006D7578">
        <w:rPr>
          <w:rFonts w:ascii="Californian FB" w:hAnsi="Californian FB" w:cs="Cavolini"/>
        </w:rPr>
        <w:t xml:space="preserve">First Years will help employees find a location if needed.  </w:t>
      </w:r>
    </w:p>
    <w:p w14:paraId="0937159A" w14:textId="06496977" w:rsidR="005D7AC9" w:rsidRDefault="00242C0F" w:rsidP="006D7578">
      <w:pPr>
        <w:pStyle w:val="ListParagraph"/>
        <w:numPr>
          <w:ilvl w:val="0"/>
          <w:numId w:val="2"/>
        </w:numPr>
        <w:rPr>
          <w:rFonts w:ascii="Californian FB" w:hAnsi="Californian FB" w:cs="Cavolini"/>
        </w:rPr>
      </w:pPr>
      <w:r w:rsidRPr="006D7578">
        <w:rPr>
          <w:rFonts w:ascii="Californian FB" w:hAnsi="Californian FB" w:cs="Cavolini"/>
        </w:rPr>
        <w:t>First Years will cover any costs</w:t>
      </w:r>
      <w:r w:rsidR="006D7578">
        <w:rPr>
          <w:rFonts w:ascii="Californian FB" w:hAnsi="Californian FB" w:cs="Cavolini"/>
        </w:rPr>
        <w:t xml:space="preserve"> pertaining to the vaccine.</w:t>
      </w:r>
    </w:p>
    <w:p w14:paraId="50E4BE41" w14:textId="2F2E7B60" w:rsidR="00B76284" w:rsidRPr="000E0989" w:rsidRDefault="008C5CC0" w:rsidP="00B76284">
      <w:pPr>
        <w:pStyle w:val="ListParagraph"/>
        <w:numPr>
          <w:ilvl w:val="0"/>
          <w:numId w:val="2"/>
        </w:numPr>
        <w:rPr>
          <w:rFonts w:ascii="Californian FB" w:hAnsi="Californian FB" w:cs="Cavolini"/>
        </w:rPr>
      </w:pPr>
      <w:r>
        <w:rPr>
          <w:rFonts w:ascii="Californian FB" w:hAnsi="Californian FB" w:cs="Cavolini"/>
        </w:rPr>
        <w:t xml:space="preserve">You can provide a note </w:t>
      </w:r>
      <w:r w:rsidR="009931EA">
        <w:rPr>
          <w:rFonts w:ascii="Californian FB" w:hAnsi="Californian FB" w:cs="Cavolini"/>
        </w:rPr>
        <w:t xml:space="preserve">from your doctor </w:t>
      </w:r>
      <w:r>
        <w:rPr>
          <w:rFonts w:ascii="Californian FB" w:hAnsi="Californian FB" w:cs="Cavolini"/>
        </w:rPr>
        <w:t xml:space="preserve">for exemption. </w:t>
      </w:r>
    </w:p>
    <w:p w14:paraId="5B5ECAA0" w14:textId="77777777" w:rsidR="002B7926" w:rsidRDefault="002B7926" w:rsidP="000E0989">
      <w:pPr>
        <w:rPr>
          <w:rFonts w:ascii="Californian FB" w:hAnsi="Californian FB" w:cs="Cavolini"/>
          <w:i/>
          <w:iCs/>
        </w:rPr>
      </w:pPr>
    </w:p>
    <w:p w14:paraId="64B090BC" w14:textId="77777777" w:rsidR="00091B74" w:rsidRDefault="00091B74" w:rsidP="000E0989">
      <w:pPr>
        <w:rPr>
          <w:rFonts w:ascii="Californian FB" w:hAnsi="Californian FB" w:cs="Cavolini"/>
          <w:i/>
          <w:iCs/>
        </w:rPr>
      </w:pPr>
    </w:p>
    <w:p w14:paraId="29BAE740" w14:textId="64AD5875" w:rsidR="00164DB5" w:rsidRPr="002B7926" w:rsidRDefault="00B76284" w:rsidP="000E0989">
      <w:pPr>
        <w:rPr>
          <w:rFonts w:ascii="Californian FB" w:hAnsi="Californian FB" w:cs="Cavolini"/>
          <w:i/>
          <w:iCs/>
        </w:rPr>
      </w:pPr>
      <w:r w:rsidRPr="002B7926">
        <w:rPr>
          <w:rFonts w:ascii="Californian FB" w:hAnsi="Californian FB" w:cs="Cavolini"/>
          <w:i/>
          <w:iCs/>
        </w:rPr>
        <w:t xml:space="preserve">I have read and understand the COVID-19 protocols for employees.  I understand that failure to notify </w:t>
      </w:r>
      <w:r w:rsidR="00EF6358" w:rsidRPr="002B7926">
        <w:rPr>
          <w:rFonts w:ascii="Californian FB" w:hAnsi="Californian FB" w:cs="Cavolini"/>
          <w:i/>
          <w:iCs/>
        </w:rPr>
        <w:t xml:space="preserve">if I am COVID positive, </w:t>
      </w:r>
      <w:r w:rsidR="00EC64FD" w:rsidRPr="002B7926">
        <w:rPr>
          <w:rFonts w:ascii="Californian FB" w:hAnsi="Californian FB" w:cs="Cavolini"/>
          <w:i/>
          <w:iCs/>
        </w:rPr>
        <w:t>failure to comply with the vaccine mandate, and failure to</w:t>
      </w:r>
      <w:r w:rsidR="00E43F6D" w:rsidRPr="002B7926">
        <w:rPr>
          <w:rFonts w:ascii="Californian FB" w:hAnsi="Californian FB" w:cs="Cavolini"/>
          <w:i/>
          <w:iCs/>
        </w:rPr>
        <w:t xml:space="preserve"> keep information confidential</w:t>
      </w:r>
      <w:r w:rsidR="00EF6358" w:rsidRPr="002B7926">
        <w:rPr>
          <w:rFonts w:ascii="Californian FB" w:hAnsi="Californian FB" w:cs="Cavolini"/>
          <w:i/>
          <w:iCs/>
        </w:rPr>
        <w:t xml:space="preserve"> can result in </w:t>
      </w:r>
      <w:r w:rsidR="00EC64FD" w:rsidRPr="002B7926">
        <w:rPr>
          <w:rFonts w:ascii="Californian FB" w:hAnsi="Californian FB" w:cs="Cavolini"/>
          <w:i/>
          <w:iCs/>
        </w:rPr>
        <w:t>unpaid suspension or termination of my employment with First Years Children’s Center.</w:t>
      </w:r>
    </w:p>
    <w:p w14:paraId="3B1BB71A" w14:textId="77777777" w:rsidR="000E0989" w:rsidRDefault="000E0989" w:rsidP="000E0989">
      <w:pPr>
        <w:rPr>
          <w:rFonts w:ascii="Californian FB" w:hAnsi="Californian FB" w:cs="Cavolini"/>
        </w:rPr>
      </w:pPr>
    </w:p>
    <w:p w14:paraId="5C931AB4" w14:textId="0E10F1DF" w:rsidR="00164DB5" w:rsidRDefault="000E0989" w:rsidP="000E0989">
      <w:pPr>
        <w:rPr>
          <w:rFonts w:ascii="Californian FB" w:hAnsi="Californian FB" w:cs="Cavolini"/>
        </w:rPr>
      </w:pPr>
      <w:r>
        <w:rPr>
          <w:rFonts w:ascii="Californian FB" w:hAnsi="Californian FB" w:cs="Cavolini"/>
        </w:rPr>
        <w:t>X_____________________________________________________________________________________________________</w:t>
      </w:r>
    </w:p>
    <w:p w14:paraId="523FA7EC" w14:textId="4FF605E9" w:rsidR="00B76284" w:rsidRPr="008D622F" w:rsidRDefault="00BC3914" w:rsidP="00BC3914">
      <w:pPr>
        <w:rPr>
          <w:rFonts w:ascii="Californian FB" w:hAnsi="Californian FB" w:cs="Cavolini"/>
        </w:rPr>
      </w:pPr>
      <w:r>
        <w:rPr>
          <w:rFonts w:ascii="Californian FB" w:hAnsi="Californian FB" w:cs="Cavolini"/>
          <w:b/>
          <w:bCs/>
        </w:rPr>
        <w:tab/>
      </w:r>
      <w:r w:rsidR="00FC6E05">
        <w:rPr>
          <w:rFonts w:ascii="Californian FB" w:hAnsi="Californian FB" w:cs="Cavolini"/>
          <w:b/>
          <w:bCs/>
        </w:rPr>
        <w:t>Alec Smith</w:t>
      </w:r>
      <w:r w:rsidR="00933102">
        <w:rPr>
          <w:rFonts w:ascii="Californian FB" w:hAnsi="Californian FB" w:cs="Cavolini"/>
          <w:b/>
          <w:bCs/>
        </w:rPr>
        <w:tab/>
      </w:r>
      <w:r>
        <w:rPr>
          <w:rFonts w:ascii="Californian FB" w:hAnsi="Californian FB" w:cs="Cavolini"/>
          <w:b/>
          <w:bCs/>
        </w:rPr>
        <w:tab/>
      </w:r>
      <w:r w:rsidR="000E0989">
        <w:rPr>
          <w:rFonts w:ascii="Californian FB" w:hAnsi="Californian FB" w:cs="Cavolini"/>
        </w:rPr>
        <w:tab/>
      </w:r>
      <w:r w:rsidR="000E0989">
        <w:rPr>
          <w:rFonts w:ascii="Californian FB" w:hAnsi="Californian FB" w:cs="Cavolini"/>
        </w:rPr>
        <w:tab/>
      </w:r>
      <w:r w:rsidR="000E0989">
        <w:rPr>
          <w:rFonts w:ascii="Californian FB" w:hAnsi="Californian FB" w:cs="Cavolini"/>
        </w:rPr>
        <w:tab/>
      </w:r>
      <w:r w:rsidR="000E0989">
        <w:rPr>
          <w:rFonts w:ascii="Californian FB" w:hAnsi="Californian FB" w:cs="Cavolini"/>
        </w:rPr>
        <w:tab/>
      </w:r>
      <w:r w:rsidR="000E678D">
        <w:rPr>
          <w:rFonts w:ascii="Californian FB" w:hAnsi="Californian FB" w:cs="Cavolini"/>
        </w:rPr>
        <w:tab/>
      </w:r>
      <w:r w:rsidR="000E0989" w:rsidRPr="000E0989">
        <w:rPr>
          <w:rFonts w:ascii="Californian FB" w:hAnsi="Californian FB" w:cs="Cavolini"/>
          <w:b/>
          <w:bCs/>
        </w:rPr>
        <w:t>Date</w:t>
      </w:r>
    </w:p>
    <w:p w14:paraId="3AF39612" w14:textId="77777777" w:rsidR="001F7268" w:rsidRDefault="001F7268">
      <w:pPr>
        <w:rPr>
          <w:rFonts w:ascii="Californian FB" w:hAnsi="Californian FB"/>
          <w:b/>
          <w:bCs/>
          <w:sz w:val="18"/>
          <w:szCs w:val="18"/>
        </w:rPr>
      </w:pPr>
    </w:p>
    <w:p w14:paraId="489ED05E" w14:textId="77777777" w:rsidR="001F7268" w:rsidRDefault="001F7268">
      <w:pPr>
        <w:rPr>
          <w:rFonts w:ascii="Californian FB" w:hAnsi="Californian FB"/>
          <w:b/>
          <w:bCs/>
          <w:sz w:val="18"/>
          <w:szCs w:val="18"/>
        </w:rPr>
      </w:pPr>
    </w:p>
    <w:p w14:paraId="653B9B29" w14:textId="77777777" w:rsidR="001F7268" w:rsidRDefault="001F7268">
      <w:pPr>
        <w:rPr>
          <w:rFonts w:ascii="Californian FB" w:hAnsi="Californian FB"/>
          <w:b/>
          <w:bCs/>
          <w:sz w:val="18"/>
          <w:szCs w:val="18"/>
        </w:rPr>
      </w:pPr>
    </w:p>
    <w:p w14:paraId="692F26BA" w14:textId="106CB610" w:rsidR="001F7268" w:rsidRDefault="006E5D25">
      <w:pPr>
        <w:rPr>
          <w:rFonts w:ascii="Californian FB" w:hAnsi="Californian FB"/>
          <w:b/>
          <w:bCs/>
          <w:sz w:val="18"/>
          <w:szCs w:val="18"/>
        </w:rPr>
      </w:pPr>
      <w:r>
        <w:rPr>
          <w:rFonts w:ascii="Californian FB" w:hAnsi="Californian FB"/>
          <w:b/>
          <w:bCs/>
          <w:sz w:val="18"/>
          <w:szCs w:val="18"/>
        </w:rPr>
        <w:t xml:space="preserve"> </w:t>
      </w:r>
    </w:p>
    <w:p w14:paraId="48BA7BE7" w14:textId="77777777" w:rsidR="001F7268" w:rsidRDefault="001F7268">
      <w:pPr>
        <w:rPr>
          <w:rFonts w:ascii="Californian FB" w:hAnsi="Californian FB"/>
          <w:b/>
          <w:bCs/>
          <w:sz w:val="18"/>
          <w:szCs w:val="18"/>
        </w:rPr>
      </w:pPr>
    </w:p>
    <w:p w14:paraId="158D7828" w14:textId="77777777" w:rsidR="001F7268" w:rsidRDefault="001F7268">
      <w:pPr>
        <w:rPr>
          <w:rFonts w:ascii="Californian FB" w:hAnsi="Californian FB"/>
          <w:b/>
          <w:bCs/>
          <w:sz w:val="18"/>
          <w:szCs w:val="18"/>
        </w:rPr>
      </w:pPr>
    </w:p>
    <w:p w14:paraId="5179C586" w14:textId="6F475937" w:rsidR="00F157D8" w:rsidRPr="002B7926" w:rsidRDefault="005D7AC9">
      <w:pPr>
        <w:rPr>
          <w:rFonts w:ascii="Californian FB" w:hAnsi="Californian FB"/>
          <w:b/>
          <w:bCs/>
          <w:sz w:val="18"/>
          <w:szCs w:val="18"/>
        </w:rPr>
      </w:pPr>
      <w:r w:rsidRPr="002B7926">
        <w:rPr>
          <w:rFonts w:ascii="Californian FB" w:hAnsi="Californian FB"/>
          <w:b/>
          <w:bCs/>
          <w:sz w:val="18"/>
          <w:szCs w:val="18"/>
        </w:rPr>
        <w:t>*</w:t>
      </w:r>
      <w:r w:rsidR="002B7926">
        <w:rPr>
          <w:rFonts w:ascii="Californian FB" w:hAnsi="Californian FB"/>
          <w:b/>
          <w:bCs/>
          <w:sz w:val="18"/>
          <w:szCs w:val="18"/>
        </w:rPr>
        <w:t xml:space="preserve">FYCC </w:t>
      </w:r>
      <w:r w:rsidR="00F157D8" w:rsidRPr="002B7926">
        <w:rPr>
          <w:rFonts w:ascii="Californian FB" w:hAnsi="Californian FB"/>
          <w:b/>
          <w:bCs/>
          <w:sz w:val="18"/>
          <w:szCs w:val="18"/>
        </w:rPr>
        <w:t>do</w:t>
      </w:r>
      <w:r w:rsidR="002B7926">
        <w:rPr>
          <w:rFonts w:ascii="Californian FB" w:hAnsi="Californian FB"/>
          <w:b/>
          <w:bCs/>
          <w:sz w:val="18"/>
          <w:szCs w:val="18"/>
        </w:rPr>
        <w:t>es</w:t>
      </w:r>
      <w:r w:rsidR="00F157D8" w:rsidRPr="002B7926">
        <w:rPr>
          <w:rFonts w:ascii="Californian FB" w:hAnsi="Californian FB"/>
          <w:b/>
          <w:bCs/>
          <w:sz w:val="18"/>
          <w:szCs w:val="18"/>
        </w:rPr>
        <w:t xml:space="preserve"> no</w:t>
      </w:r>
      <w:r w:rsidR="00A43FE3" w:rsidRPr="002B7926">
        <w:rPr>
          <w:rFonts w:ascii="Californian FB" w:hAnsi="Californian FB"/>
          <w:b/>
          <w:bCs/>
          <w:sz w:val="18"/>
          <w:szCs w:val="18"/>
        </w:rPr>
        <w:t>t</w:t>
      </w:r>
      <w:r w:rsidR="00F157D8" w:rsidRPr="002B7926">
        <w:rPr>
          <w:rFonts w:ascii="Californian FB" w:hAnsi="Californian FB"/>
          <w:b/>
          <w:bCs/>
          <w:sz w:val="18"/>
          <w:szCs w:val="18"/>
        </w:rPr>
        <w:t xml:space="preserve"> require children to be tested for COVID-19; this decision is to be made between </w:t>
      </w:r>
      <w:r w:rsidR="00A43FE3" w:rsidRPr="002B7926">
        <w:rPr>
          <w:rFonts w:ascii="Californian FB" w:hAnsi="Californian FB"/>
          <w:b/>
          <w:bCs/>
          <w:sz w:val="18"/>
          <w:szCs w:val="18"/>
        </w:rPr>
        <w:t>parents and their family doctor in doing what is best for their child’s health.</w:t>
      </w:r>
      <w:r w:rsidR="00823313" w:rsidRPr="002B7926">
        <w:rPr>
          <w:rFonts w:ascii="Californian FB" w:hAnsi="Californian FB"/>
          <w:b/>
          <w:bCs/>
          <w:sz w:val="18"/>
          <w:szCs w:val="18"/>
        </w:rPr>
        <w:t xml:space="preserve">  We will always provide all information that we can without violating family and employee privacy.</w:t>
      </w:r>
    </w:p>
    <w:p w14:paraId="34807D73" w14:textId="6E97A387" w:rsidR="00A43FE3" w:rsidRPr="002B7926" w:rsidRDefault="00F157D8">
      <w:pPr>
        <w:rPr>
          <w:rFonts w:ascii="Californian FB" w:hAnsi="Californian FB"/>
          <w:b/>
          <w:bCs/>
          <w:sz w:val="18"/>
          <w:szCs w:val="18"/>
        </w:rPr>
      </w:pPr>
      <w:r w:rsidRPr="002B7926">
        <w:rPr>
          <w:rFonts w:ascii="Californian FB" w:hAnsi="Californian FB"/>
          <w:b/>
          <w:bCs/>
          <w:sz w:val="18"/>
          <w:szCs w:val="18"/>
        </w:rPr>
        <w:t>*</w:t>
      </w:r>
      <w:r w:rsidR="005D7AC9" w:rsidRPr="002B7926">
        <w:rPr>
          <w:rFonts w:ascii="Californian FB" w:hAnsi="Californian FB"/>
          <w:b/>
          <w:bCs/>
          <w:sz w:val="18"/>
          <w:szCs w:val="18"/>
        </w:rPr>
        <w:t>*</w:t>
      </w:r>
      <w:r w:rsidR="004B17F6" w:rsidRPr="002B7926">
        <w:rPr>
          <w:rFonts w:ascii="Californian FB" w:hAnsi="Californian FB"/>
          <w:b/>
          <w:bCs/>
          <w:sz w:val="18"/>
          <w:szCs w:val="18"/>
        </w:rPr>
        <w:t>Th</w:t>
      </w:r>
      <w:r w:rsidR="00823313" w:rsidRPr="002B7926">
        <w:rPr>
          <w:rFonts w:ascii="Californian FB" w:hAnsi="Californian FB"/>
          <w:b/>
          <w:bCs/>
          <w:sz w:val="18"/>
          <w:szCs w:val="18"/>
        </w:rPr>
        <w:t>is is</w:t>
      </w:r>
      <w:r w:rsidR="004B17F6" w:rsidRPr="002B7926">
        <w:rPr>
          <w:rFonts w:ascii="Californian FB" w:hAnsi="Californian FB"/>
          <w:b/>
          <w:bCs/>
          <w:sz w:val="18"/>
          <w:szCs w:val="18"/>
        </w:rPr>
        <w:t xml:space="preserve"> FYCC’s </w:t>
      </w:r>
      <w:r w:rsidR="00750154" w:rsidRPr="002B7926">
        <w:rPr>
          <w:rFonts w:ascii="Californian FB" w:hAnsi="Californian FB"/>
          <w:b/>
          <w:bCs/>
          <w:sz w:val="18"/>
          <w:szCs w:val="18"/>
        </w:rPr>
        <w:t xml:space="preserve">flexible </w:t>
      </w:r>
      <w:r w:rsidR="004B17F6" w:rsidRPr="002B7926">
        <w:rPr>
          <w:rFonts w:ascii="Californian FB" w:hAnsi="Californian FB"/>
          <w:b/>
          <w:bCs/>
          <w:sz w:val="18"/>
          <w:szCs w:val="18"/>
        </w:rPr>
        <w:t>guidelines, and a</w:t>
      </w:r>
      <w:r w:rsidR="00DD1ADC" w:rsidRPr="002B7926">
        <w:rPr>
          <w:rFonts w:ascii="Californian FB" w:hAnsi="Californian FB"/>
          <w:b/>
          <w:bCs/>
          <w:sz w:val="18"/>
          <w:szCs w:val="18"/>
        </w:rPr>
        <w:t xml:space="preserve">ll closures </w:t>
      </w:r>
      <w:r w:rsidR="00823313" w:rsidRPr="002B7926">
        <w:rPr>
          <w:rFonts w:ascii="Californian FB" w:hAnsi="Californian FB"/>
          <w:b/>
          <w:bCs/>
          <w:sz w:val="18"/>
          <w:szCs w:val="18"/>
        </w:rPr>
        <w:t>are s</w:t>
      </w:r>
      <w:r w:rsidR="00DD1ADC" w:rsidRPr="002B7926">
        <w:rPr>
          <w:rFonts w:ascii="Californian FB" w:hAnsi="Californian FB"/>
          <w:b/>
          <w:bCs/>
          <w:sz w:val="18"/>
          <w:szCs w:val="18"/>
        </w:rPr>
        <w:t xml:space="preserve">ubject to change and will depend on </w:t>
      </w:r>
      <w:r w:rsidR="004B17F6" w:rsidRPr="002B7926">
        <w:rPr>
          <w:rFonts w:ascii="Californian FB" w:hAnsi="Californian FB"/>
          <w:b/>
          <w:bCs/>
          <w:sz w:val="18"/>
          <w:szCs w:val="18"/>
        </w:rPr>
        <w:t xml:space="preserve">variants and </w:t>
      </w:r>
      <w:r w:rsidR="00DD1ADC" w:rsidRPr="002B7926">
        <w:rPr>
          <w:rFonts w:ascii="Californian FB" w:hAnsi="Californian FB"/>
          <w:b/>
          <w:bCs/>
          <w:sz w:val="18"/>
          <w:szCs w:val="18"/>
        </w:rPr>
        <w:t>the recommendations of Kitsap Public</w:t>
      </w:r>
      <w:r w:rsidR="0019438D" w:rsidRPr="002B7926">
        <w:rPr>
          <w:rFonts w:ascii="Californian FB" w:hAnsi="Californian FB"/>
          <w:b/>
          <w:bCs/>
          <w:sz w:val="18"/>
          <w:szCs w:val="18"/>
        </w:rPr>
        <w:t xml:space="preserve"> Health</w:t>
      </w:r>
      <w:r w:rsidR="00750154" w:rsidRPr="002B7926">
        <w:rPr>
          <w:rFonts w:ascii="Californian FB" w:hAnsi="Californian FB"/>
          <w:b/>
          <w:bCs/>
          <w:sz w:val="18"/>
          <w:szCs w:val="18"/>
        </w:rPr>
        <w:t xml:space="preserve"> and the CDC</w:t>
      </w:r>
      <w:r w:rsidR="00F80FA8" w:rsidRPr="002B7926">
        <w:rPr>
          <w:rFonts w:ascii="Californian FB" w:hAnsi="Californian FB"/>
          <w:b/>
          <w:bCs/>
          <w:sz w:val="18"/>
          <w:szCs w:val="18"/>
        </w:rPr>
        <w:t>.</w:t>
      </w:r>
      <w:r w:rsidR="00750154" w:rsidRPr="002B7926">
        <w:rPr>
          <w:rFonts w:ascii="Californian FB" w:hAnsi="Californian FB"/>
          <w:b/>
          <w:bCs/>
          <w:sz w:val="18"/>
          <w:szCs w:val="18"/>
        </w:rPr>
        <w:t xml:space="preserve">  </w:t>
      </w:r>
    </w:p>
    <w:p w14:paraId="4B907EE5" w14:textId="34A4C313" w:rsidR="000974A2" w:rsidRPr="002B7926" w:rsidRDefault="00A43FE3">
      <w:pPr>
        <w:rPr>
          <w:rFonts w:ascii="Californian FB" w:hAnsi="Californian FB"/>
          <w:b/>
          <w:bCs/>
          <w:sz w:val="18"/>
          <w:szCs w:val="18"/>
        </w:rPr>
      </w:pPr>
      <w:r w:rsidRPr="002B7926">
        <w:rPr>
          <w:rFonts w:ascii="Californian FB" w:hAnsi="Californian FB"/>
          <w:b/>
          <w:bCs/>
          <w:sz w:val="18"/>
          <w:szCs w:val="18"/>
        </w:rPr>
        <w:t>***</w:t>
      </w:r>
      <w:r w:rsidR="00750154" w:rsidRPr="002B7926">
        <w:rPr>
          <w:rFonts w:ascii="Californian FB" w:hAnsi="Californian FB"/>
          <w:b/>
          <w:bCs/>
          <w:sz w:val="18"/>
          <w:szCs w:val="18"/>
        </w:rPr>
        <w:t>F</w:t>
      </w:r>
      <w:r w:rsidR="002B7926">
        <w:rPr>
          <w:rFonts w:ascii="Californian FB" w:hAnsi="Californian FB"/>
          <w:b/>
          <w:bCs/>
          <w:sz w:val="18"/>
          <w:szCs w:val="18"/>
        </w:rPr>
        <w:t>YCC</w:t>
      </w:r>
      <w:r w:rsidR="00750154" w:rsidRPr="002B7926">
        <w:rPr>
          <w:rFonts w:ascii="Californian FB" w:hAnsi="Californian FB"/>
          <w:b/>
          <w:bCs/>
          <w:sz w:val="18"/>
          <w:szCs w:val="18"/>
        </w:rPr>
        <w:t xml:space="preserve"> will no</w:t>
      </w:r>
      <w:r w:rsidR="003E34BF" w:rsidRPr="002B7926">
        <w:rPr>
          <w:rFonts w:ascii="Californian FB" w:hAnsi="Californian FB"/>
          <w:b/>
          <w:bCs/>
          <w:sz w:val="18"/>
          <w:szCs w:val="18"/>
        </w:rPr>
        <w:t>t</w:t>
      </w:r>
      <w:r w:rsidR="00750154" w:rsidRPr="002B7926">
        <w:rPr>
          <w:rFonts w:ascii="Californian FB" w:hAnsi="Californian FB"/>
          <w:b/>
          <w:bCs/>
          <w:sz w:val="18"/>
          <w:szCs w:val="18"/>
        </w:rPr>
        <w:t xml:space="preserve"> reimburse families for days not attended due to COVID-19.</w:t>
      </w:r>
      <w:r w:rsidRPr="002B7926">
        <w:rPr>
          <w:rFonts w:ascii="Californian FB" w:hAnsi="Californian FB"/>
          <w:b/>
          <w:bCs/>
          <w:sz w:val="18"/>
          <w:szCs w:val="18"/>
        </w:rPr>
        <w:t xml:space="preserve">  If you are struggling financially, please reach out to inquire about our scholarship options.</w:t>
      </w:r>
    </w:p>
    <w:sectPr w:rsidR="000974A2" w:rsidRPr="002B7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altName w:val="Californian FB"/>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F62D1"/>
    <w:multiLevelType w:val="hybridMultilevel"/>
    <w:tmpl w:val="5972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3521E"/>
    <w:multiLevelType w:val="hybridMultilevel"/>
    <w:tmpl w:val="2D5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76C41"/>
    <w:multiLevelType w:val="hybridMultilevel"/>
    <w:tmpl w:val="AE3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34"/>
    <w:rsid w:val="000124C1"/>
    <w:rsid w:val="00020FA5"/>
    <w:rsid w:val="00047AEC"/>
    <w:rsid w:val="00091B74"/>
    <w:rsid w:val="000974A2"/>
    <w:rsid w:val="000A06A9"/>
    <w:rsid w:val="000B538E"/>
    <w:rsid w:val="000C0E7C"/>
    <w:rsid w:val="000C79A0"/>
    <w:rsid w:val="000D6220"/>
    <w:rsid w:val="000D6F54"/>
    <w:rsid w:val="000E0989"/>
    <w:rsid w:val="000E2659"/>
    <w:rsid w:val="000E678D"/>
    <w:rsid w:val="0011529C"/>
    <w:rsid w:val="00164DB5"/>
    <w:rsid w:val="00174473"/>
    <w:rsid w:val="001767E5"/>
    <w:rsid w:val="00191304"/>
    <w:rsid w:val="0019438D"/>
    <w:rsid w:val="001A25B5"/>
    <w:rsid w:val="001C57B7"/>
    <w:rsid w:val="001F7268"/>
    <w:rsid w:val="0020555B"/>
    <w:rsid w:val="00221BA2"/>
    <w:rsid w:val="00225A07"/>
    <w:rsid w:val="00242C0F"/>
    <w:rsid w:val="002837D4"/>
    <w:rsid w:val="00294B4B"/>
    <w:rsid w:val="002B7926"/>
    <w:rsid w:val="002C0FAE"/>
    <w:rsid w:val="002E16D5"/>
    <w:rsid w:val="002E1F34"/>
    <w:rsid w:val="002F325F"/>
    <w:rsid w:val="003244D4"/>
    <w:rsid w:val="00352F0F"/>
    <w:rsid w:val="00364091"/>
    <w:rsid w:val="003C6CF6"/>
    <w:rsid w:val="003D6A11"/>
    <w:rsid w:val="003E34BF"/>
    <w:rsid w:val="00403254"/>
    <w:rsid w:val="0043209C"/>
    <w:rsid w:val="00453005"/>
    <w:rsid w:val="00472C31"/>
    <w:rsid w:val="004A58C0"/>
    <w:rsid w:val="004B17F6"/>
    <w:rsid w:val="004D46EA"/>
    <w:rsid w:val="004E3674"/>
    <w:rsid w:val="00546922"/>
    <w:rsid w:val="005930D4"/>
    <w:rsid w:val="005C205C"/>
    <w:rsid w:val="005C7536"/>
    <w:rsid w:val="005C7824"/>
    <w:rsid w:val="005D7AC9"/>
    <w:rsid w:val="005E0A7B"/>
    <w:rsid w:val="005E6B97"/>
    <w:rsid w:val="006147E2"/>
    <w:rsid w:val="00622F5D"/>
    <w:rsid w:val="0062710D"/>
    <w:rsid w:val="006530D7"/>
    <w:rsid w:val="00676107"/>
    <w:rsid w:val="0069032E"/>
    <w:rsid w:val="006A0D0C"/>
    <w:rsid w:val="006C41C5"/>
    <w:rsid w:val="006D7578"/>
    <w:rsid w:val="006E195F"/>
    <w:rsid w:val="006E5D25"/>
    <w:rsid w:val="006E7CD5"/>
    <w:rsid w:val="00727B59"/>
    <w:rsid w:val="00750154"/>
    <w:rsid w:val="00762931"/>
    <w:rsid w:val="00783E86"/>
    <w:rsid w:val="007B26C0"/>
    <w:rsid w:val="007B2CFD"/>
    <w:rsid w:val="007B6E76"/>
    <w:rsid w:val="007C2C41"/>
    <w:rsid w:val="007D642A"/>
    <w:rsid w:val="00823313"/>
    <w:rsid w:val="00826CF7"/>
    <w:rsid w:val="00843FB3"/>
    <w:rsid w:val="00844111"/>
    <w:rsid w:val="00851826"/>
    <w:rsid w:val="0086262F"/>
    <w:rsid w:val="0087577B"/>
    <w:rsid w:val="00883D4D"/>
    <w:rsid w:val="008A7E75"/>
    <w:rsid w:val="008C5CC0"/>
    <w:rsid w:val="008D5F39"/>
    <w:rsid w:val="008D61CF"/>
    <w:rsid w:val="008D622F"/>
    <w:rsid w:val="00921D91"/>
    <w:rsid w:val="00933102"/>
    <w:rsid w:val="00952B89"/>
    <w:rsid w:val="00964FF0"/>
    <w:rsid w:val="00970385"/>
    <w:rsid w:val="009931EA"/>
    <w:rsid w:val="00A07721"/>
    <w:rsid w:val="00A11E1D"/>
    <w:rsid w:val="00A26C60"/>
    <w:rsid w:val="00A43FE3"/>
    <w:rsid w:val="00A627D0"/>
    <w:rsid w:val="00A777DE"/>
    <w:rsid w:val="00A82EF9"/>
    <w:rsid w:val="00A838E4"/>
    <w:rsid w:val="00A93C99"/>
    <w:rsid w:val="00A951DF"/>
    <w:rsid w:val="00AB67F6"/>
    <w:rsid w:val="00AD186D"/>
    <w:rsid w:val="00AF02DA"/>
    <w:rsid w:val="00B03401"/>
    <w:rsid w:val="00B3195A"/>
    <w:rsid w:val="00B41966"/>
    <w:rsid w:val="00B70974"/>
    <w:rsid w:val="00B718E1"/>
    <w:rsid w:val="00B76284"/>
    <w:rsid w:val="00B82DFE"/>
    <w:rsid w:val="00B936AF"/>
    <w:rsid w:val="00BA4FA4"/>
    <w:rsid w:val="00BA70E0"/>
    <w:rsid w:val="00BC3914"/>
    <w:rsid w:val="00BF7E0A"/>
    <w:rsid w:val="00C3476F"/>
    <w:rsid w:val="00C5365B"/>
    <w:rsid w:val="00C81E78"/>
    <w:rsid w:val="00CD1851"/>
    <w:rsid w:val="00CE04FC"/>
    <w:rsid w:val="00D2272C"/>
    <w:rsid w:val="00D37C28"/>
    <w:rsid w:val="00D41915"/>
    <w:rsid w:val="00D426EB"/>
    <w:rsid w:val="00D769CE"/>
    <w:rsid w:val="00DC43BD"/>
    <w:rsid w:val="00DD1ADC"/>
    <w:rsid w:val="00DD3BFD"/>
    <w:rsid w:val="00DE094A"/>
    <w:rsid w:val="00E43F6D"/>
    <w:rsid w:val="00E5188C"/>
    <w:rsid w:val="00E520F2"/>
    <w:rsid w:val="00E7123B"/>
    <w:rsid w:val="00E72AAA"/>
    <w:rsid w:val="00EC64FD"/>
    <w:rsid w:val="00ED16E0"/>
    <w:rsid w:val="00ED7EE6"/>
    <w:rsid w:val="00EE3269"/>
    <w:rsid w:val="00EF5822"/>
    <w:rsid w:val="00EF6358"/>
    <w:rsid w:val="00F157D8"/>
    <w:rsid w:val="00F15EB3"/>
    <w:rsid w:val="00F2571D"/>
    <w:rsid w:val="00F479F5"/>
    <w:rsid w:val="00F5113A"/>
    <w:rsid w:val="00F64810"/>
    <w:rsid w:val="00F7066C"/>
    <w:rsid w:val="00F713F5"/>
    <w:rsid w:val="00F80FA8"/>
    <w:rsid w:val="00FB765E"/>
    <w:rsid w:val="00FC6E05"/>
    <w:rsid w:val="00FD4BF2"/>
    <w:rsid w:val="00FE0D6E"/>
    <w:rsid w:val="00FF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4160"/>
  <w15:chartTrackingRefBased/>
  <w15:docId w15:val="{FBD54F39-D27B-4AF0-BC13-77D898B8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Criss</dc:creator>
  <cp:keywords/>
  <dc:description/>
  <cp:lastModifiedBy>Emily Criss</cp:lastModifiedBy>
  <cp:revision>81</cp:revision>
  <cp:lastPrinted>2021-02-17T19:45:00Z</cp:lastPrinted>
  <dcterms:created xsi:type="dcterms:W3CDTF">2021-02-10T23:09:00Z</dcterms:created>
  <dcterms:modified xsi:type="dcterms:W3CDTF">2021-02-17T19:46:00Z</dcterms:modified>
</cp:coreProperties>
</file>